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2F161" w14:textId="71B17326" w:rsidR="00827811" w:rsidRDefault="00827811" w:rsidP="00E02830">
      <w:pPr>
        <w:pStyle w:val="p1"/>
        <w:jc w:val="both"/>
      </w:pPr>
      <w:r>
        <w:rPr>
          <w:rStyle w:val="s1"/>
        </w:rPr>
        <w:t>Inauguration of Peter Armacost Multi-Purpose Hall at N</w:t>
      </w:r>
      <w:r w:rsidR="00E1597E">
        <w:rPr>
          <w:rStyle w:val="s1"/>
        </w:rPr>
        <w:t xml:space="preserve">orth East Christian University </w:t>
      </w:r>
    </w:p>
    <w:p w14:paraId="3A03098E" w14:textId="77777777" w:rsidR="00827811" w:rsidRDefault="00827811" w:rsidP="00E02830">
      <w:pPr>
        <w:pStyle w:val="p2"/>
        <w:jc w:val="both"/>
      </w:pPr>
    </w:p>
    <w:p w14:paraId="219254F8" w14:textId="77777777" w:rsidR="00827811" w:rsidRDefault="00827811" w:rsidP="00E02830">
      <w:pPr>
        <w:pStyle w:val="p1"/>
        <w:jc w:val="both"/>
      </w:pPr>
      <w:r>
        <w:rPr>
          <w:rStyle w:val="s1"/>
        </w:rPr>
        <w:t>Dimapur, March 1, 2026:</w:t>
      </w:r>
    </w:p>
    <w:p w14:paraId="05D27368" w14:textId="3D4F830C" w:rsidR="00827811" w:rsidRDefault="002857DD" w:rsidP="00E02830">
      <w:pPr>
        <w:pStyle w:val="p1"/>
        <w:jc w:val="both"/>
      </w:pPr>
      <w:r>
        <w:rPr>
          <w:rStyle w:val="s3"/>
          <w:u w:val="none"/>
        </w:rPr>
        <w:t xml:space="preserve">North East Christian University </w:t>
      </w:r>
      <w:r w:rsidR="00827811">
        <w:rPr>
          <w:rStyle w:val="s2"/>
        </w:rPr>
        <w:t>(NECU) marked a significant milestone with the inauguration of th</w:t>
      </w:r>
      <w:r w:rsidR="00B7499B">
        <w:rPr>
          <w:rStyle w:val="s2"/>
        </w:rPr>
        <w:t>e Peter Armacost Multi-Purpose Hall a</w:t>
      </w:r>
      <w:r w:rsidR="00827811">
        <w:rPr>
          <w:rStyle w:val="s2"/>
        </w:rPr>
        <w:t xml:space="preserve">t its City Campus, Anchor Complex, Burma Camp, on March 1, 2026, Sunday. The inaugural ceremony, held in conjunction with the university’s Foundation Day, was graced by </w:t>
      </w:r>
      <w:r>
        <w:rPr>
          <w:rStyle w:val="s2"/>
        </w:rPr>
        <w:t xml:space="preserve">George </w:t>
      </w:r>
      <w:proofErr w:type="gramStart"/>
      <w:r>
        <w:rPr>
          <w:rStyle w:val="s2"/>
        </w:rPr>
        <w:t>Kurian,</w:t>
      </w:r>
      <w:r w:rsidR="00827811">
        <w:rPr>
          <w:rStyle w:val="s2"/>
        </w:rPr>
        <w:t>,</w:t>
      </w:r>
      <w:proofErr w:type="gramEnd"/>
      <w:r w:rsidR="00827811">
        <w:rPr>
          <w:rStyle w:val="s2"/>
        </w:rPr>
        <w:t xml:space="preserve"> Hon’ble Union Minister of State for Minority Affairs; Animal Husbandry, Fisheries and Dairying, Government of India.</w:t>
      </w:r>
    </w:p>
    <w:p w14:paraId="75A210EE" w14:textId="77777777" w:rsidR="00827811" w:rsidRDefault="00827811" w:rsidP="00E02830">
      <w:pPr>
        <w:pStyle w:val="p2"/>
        <w:jc w:val="both"/>
      </w:pPr>
    </w:p>
    <w:p w14:paraId="6570647C" w14:textId="77777777" w:rsidR="00827811" w:rsidRDefault="00827811" w:rsidP="00E02830">
      <w:pPr>
        <w:pStyle w:val="p1"/>
        <w:jc w:val="both"/>
      </w:pPr>
      <w:r>
        <w:rPr>
          <w:rStyle w:val="s2"/>
        </w:rPr>
        <w:t>The Hon’ble Minister was accorded a traditional welcome by NECU students in ethnic attire, followed by a cultural welcome dance reflecting the diversity of the North-East. He later unveiled the commemorative plaque of the newly inaugurated hall before proceeding to the ceremonial programme.</w:t>
      </w:r>
    </w:p>
    <w:p w14:paraId="23CBC3C9" w14:textId="77777777" w:rsidR="00827811" w:rsidRDefault="00827811" w:rsidP="00E02830">
      <w:pPr>
        <w:pStyle w:val="p2"/>
        <w:jc w:val="both"/>
      </w:pPr>
    </w:p>
    <w:p w14:paraId="5B22CE95" w14:textId="77777777" w:rsidR="00827811" w:rsidRDefault="00827811" w:rsidP="00E02830">
      <w:pPr>
        <w:pStyle w:val="p1"/>
        <w:jc w:val="both"/>
      </w:pPr>
      <w:r>
        <w:rPr>
          <w:rStyle w:val="s2"/>
        </w:rPr>
        <w:t xml:space="preserve">The inaugural programme was chaired by Dr. </w:t>
      </w:r>
      <w:proofErr w:type="spellStart"/>
      <w:r>
        <w:rPr>
          <w:rStyle w:val="s2"/>
        </w:rPr>
        <w:t>Kangzangding</w:t>
      </w:r>
      <w:proofErr w:type="spellEnd"/>
      <w:r>
        <w:rPr>
          <w:rStyle w:val="s2"/>
        </w:rPr>
        <w:t xml:space="preserve"> Thou, Director of Academics, NECU. The ceremony began with a dedicatory prayer by Rev. Dr. Bonny Resu, Governing Council Member, NECU. Prof. </w:t>
      </w:r>
      <w:proofErr w:type="spellStart"/>
      <w:r>
        <w:rPr>
          <w:rStyle w:val="s2"/>
        </w:rPr>
        <w:t>Darlando</w:t>
      </w:r>
      <w:proofErr w:type="spellEnd"/>
      <w:r>
        <w:rPr>
          <w:rStyle w:val="s2"/>
        </w:rPr>
        <w:t xml:space="preserve"> Khathing, Pro-Chancellor of NECU, delivered the welcome address and highlighted the university’s academic vision, growth, and commitment to holistic and inclusive education.</w:t>
      </w:r>
    </w:p>
    <w:p w14:paraId="615C1ECA" w14:textId="77777777" w:rsidR="00827811" w:rsidRDefault="00827811" w:rsidP="00E02830">
      <w:pPr>
        <w:pStyle w:val="p2"/>
        <w:jc w:val="both"/>
      </w:pPr>
    </w:p>
    <w:p w14:paraId="26162478" w14:textId="20FD6A8F" w:rsidR="00827811" w:rsidRDefault="00827811" w:rsidP="00E02830">
      <w:pPr>
        <w:pStyle w:val="p1"/>
        <w:jc w:val="both"/>
      </w:pPr>
      <w:r>
        <w:rPr>
          <w:rStyle w:val="s2"/>
        </w:rPr>
        <w:t>Cultural presentations by NECU students added vibrancy to the event, followed by messages from the family of Dr. Peter Armacost wer</w:t>
      </w:r>
      <w:r w:rsidR="00A279BA">
        <w:rPr>
          <w:rStyle w:val="s2"/>
        </w:rPr>
        <w:t xml:space="preserve">e conveyed </w:t>
      </w:r>
      <w:r>
        <w:rPr>
          <w:rStyle w:val="s2"/>
        </w:rPr>
        <w:t xml:space="preserve">by his wife and daughter, recalling his enduring legacy and contribution to education. Mr. </w:t>
      </w:r>
      <w:proofErr w:type="spellStart"/>
      <w:r>
        <w:rPr>
          <w:rStyle w:val="s2"/>
        </w:rPr>
        <w:t>Alemtemshi</w:t>
      </w:r>
      <w:proofErr w:type="spellEnd"/>
      <w:r>
        <w:rPr>
          <w:rStyle w:val="s2"/>
        </w:rPr>
        <w:t xml:space="preserve"> Jamir, IAS (Retd.), former Chief Secretary of Nagaland and Governing Council Member, reflected on Dr. Armacost’s association with NECU and his lasting impact on the institution.</w:t>
      </w:r>
    </w:p>
    <w:p w14:paraId="3A81D773" w14:textId="77777777" w:rsidR="00827811" w:rsidRDefault="00827811" w:rsidP="00E02830">
      <w:pPr>
        <w:pStyle w:val="p2"/>
        <w:jc w:val="both"/>
      </w:pPr>
    </w:p>
    <w:p w14:paraId="22333809" w14:textId="77777777" w:rsidR="00827811" w:rsidRDefault="00827811" w:rsidP="00E02830">
      <w:pPr>
        <w:pStyle w:val="p1"/>
        <w:jc w:val="both"/>
      </w:pPr>
      <w:r>
        <w:rPr>
          <w:rStyle w:val="s2"/>
        </w:rPr>
        <w:t xml:space="preserve">In his address, Shri George Kurian expressed his gratitude for the warm reception and appreciated NECU’s efforts in nurturing value-based education in the North-East. He emphasised the importance of </w:t>
      </w:r>
      <w:r w:rsidRPr="00E33312">
        <w:rPr>
          <w:rStyle w:val="s1"/>
          <w:b w:val="0"/>
          <w:bCs w:val="0"/>
        </w:rPr>
        <w:t>emotional healthcare within academic spaces</w:t>
      </w:r>
      <w:r>
        <w:rPr>
          <w:rStyle w:val="s2"/>
        </w:rPr>
        <w:t xml:space="preserve">, particularly acknowledging the university’s focus on emotional well-being in its postgraduate programmes. The Minister further noted that initiatives such as the proposed </w:t>
      </w:r>
      <w:r w:rsidRPr="00E33312">
        <w:rPr>
          <w:rStyle w:val="s1"/>
          <w:b w:val="0"/>
          <w:bCs w:val="0"/>
        </w:rPr>
        <w:t>NECU North-East Village</w:t>
      </w:r>
      <w:r>
        <w:rPr>
          <w:rStyle w:val="s2"/>
        </w:rPr>
        <w:t xml:space="preserve"> reflect a conscious effort to </w:t>
      </w:r>
      <w:r w:rsidRPr="00E33312">
        <w:rPr>
          <w:rStyle w:val="s1"/>
          <w:b w:val="0"/>
          <w:bCs w:val="0"/>
        </w:rPr>
        <w:t>preserve cultural identity, indigenous heritage, and traditional knowledge systems</w:t>
      </w:r>
      <w:r>
        <w:rPr>
          <w:rStyle w:val="s2"/>
        </w:rPr>
        <w:t>, while also highlighting the importance of recognising traditional scopes alongside modern education.</w:t>
      </w:r>
    </w:p>
    <w:p w14:paraId="21F98245" w14:textId="77777777" w:rsidR="00827811" w:rsidRDefault="00827811" w:rsidP="00E02830">
      <w:pPr>
        <w:pStyle w:val="p2"/>
        <w:jc w:val="both"/>
      </w:pPr>
    </w:p>
    <w:p w14:paraId="7C07521A" w14:textId="77777777" w:rsidR="00827811" w:rsidRDefault="00827811" w:rsidP="00E02830">
      <w:pPr>
        <w:pStyle w:val="p1"/>
        <w:jc w:val="both"/>
      </w:pPr>
      <w:r>
        <w:rPr>
          <w:rStyle w:val="s2"/>
        </w:rPr>
        <w:t xml:space="preserve">The formal inauguration included the official opening of the Peter Armacost Multi-Purpose Hall and the laying of the cornerstone for the </w:t>
      </w:r>
      <w:r w:rsidRPr="00E33312">
        <w:rPr>
          <w:rStyle w:val="s1"/>
          <w:b w:val="0"/>
          <w:bCs w:val="0"/>
        </w:rPr>
        <w:t>NECU North-East Village Retreat</w:t>
      </w:r>
      <w:r>
        <w:rPr>
          <w:rStyle w:val="s2"/>
        </w:rPr>
        <w:t>, envisioned as a space representing the architectural styles and cultural ethos of the North-Eastern states.</w:t>
      </w:r>
    </w:p>
    <w:p w14:paraId="3FE5A2C3" w14:textId="77777777" w:rsidR="00827811" w:rsidRDefault="00827811" w:rsidP="00E02830">
      <w:pPr>
        <w:pStyle w:val="p2"/>
        <w:jc w:val="both"/>
      </w:pPr>
    </w:p>
    <w:p w14:paraId="67A1DB4B" w14:textId="77777777" w:rsidR="00827811" w:rsidRDefault="00827811" w:rsidP="00E02830">
      <w:pPr>
        <w:pStyle w:val="p1"/>
        <w:jc w:val="both"/>
      </w:pPr>
      <w:r>
        <w:rPr>
          <w:rStyle w:val="s2"/>
        </w:rPr>
        <w:lastRenderedPageBreak/>
        <w:t xml:space="preserve">After which, the programme was followed with a song presented by NECU students, adding a reflective note to the programme. The programme concluded with a vote of thanks by Sir </w:t>
      </w:r>
      <w:proofErr w:type="spellStart"/>
      <w:r>
        <w:rPr>
          <w:rStyle w:val="s2"/>
        </w:rPr>
        <w:t>Vizeto</w:t>
      </w:r>
      <w:proofErr w:type="spellEnd"/>
      <w:r>
        <w:rPr>
          <w:rStyle w:val="s2"/>
        </w:rPr>
        <w:t xml:space="preserve"> Kin, Registrar, NECU, followed by the National Anthem. The Hon’ble Minister later departed for Dimapur Airport.</w:t>
      </w:r>
    </w:p>
    <w:p w14:paraId="4766BEE3" w14:textId="77777777" w:rsidR="00827811" w:rsidRDefault="00827811" w:rsidP="00E02830">
      <w:pPr>
        <w:pStyle w:val="p2"/>
        <w:jc w:val="both"/>
      </w:pPr>
    </w:p>
    <w:p w14:paraId="4BB5E0DB" w14:textId="77777777" w:rsidR="00827811" w:rsidRDefault="00827811" w:rsidP="00E02830">
      <w:pPr>
        <w:pStyle w:val="p2"/>
        <w:jc w:val="both"/>
      </w:pPr>
    </w:p>
    <w:p w14:paraId="1B801BF6" w14:textId="77777777" w:rsidR="00827811" w:rsidRDefault="00827811" w:rsidP="00E02830">
      <w:pPr>
        <w:pStyle w:val="p1"/>
        <w:jc w:val="both"/>
      </w:pPr>
      <w:r>
        <w:rPr>
          <w:rStyle w:val="s2"/>
        </w:rPr>
        <w:t>The inaugural event was attended by university officials, faculty members, distinguished guests, students and media personnel, marking a significant chapter in NECU’s continued commitment to education, cultural preservation, and community engagement in the North-East.</w:t>
      </w:r>
    </w:p>
    <w:p w14:paraId="6619D00C" w14:textId="77777777" w:rsidR="00827811" w:rsidRDefault="00827811" w:rsidP="00E02830">
      <w:pPr>
        <w:jc w:val="both"/>
      </w:pPr>
    </w:p>
    <w:sectPr w:rsidR="008278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.AppleSystemUIFont">
    <w:altName w:val="Cambria"/>
    <w:panose1 w:val="00000000000000000000"/>
    <w:charset w:val="00"/>
    <w:family w:val="roman"/>
    <w:notTrueType/>
    <w:pitch w:val="default"/>
  </w:font>
  <w:font w:name="UICTFontTextStyleEmphasizedBody">
    <w:altName w:val="Cambria"/>
    <w:panose1 w:val="00000000000000000000"/>
    <w:charset w:val="00"/>
    <w:family w:val="roman"/>
    <w:notTrueType/>
    <w:pitch w:val="default"/>
  </w:font>
  <w:font w:name="UICTFontTextStyleBody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811"/>
    <w:rsid w:val="002857DD"/>
    <w:rsid w:val="003726A1"/>
    <w:rsid w:val="0072700F"/>
    <w:rsid w:val="007A705C"/>
    <w:rsid w:val="00827811"/>
    <w:rsid w:val="00A279BA"/>
    <w:rsid w:val="00B7499B"/>
    <w:rsid w:val="00D7025E"/>
    <w:rsid w:val="00D8562D"/>
    <w:rsid w:val="00E02830"/>
    <w:rsid w:val="00E1597E"/>
    <w:rsid w:val="00E3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9F554"/>
  <w15:chartTrackingRefBased/>
  <w15:docId w15:val="{82982B56-2965-0C4F-8EEC-806D2A586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8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8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8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8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8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8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8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8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8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8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8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8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8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8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8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8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8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811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827811"/>
    <w:pPr>
      <w:spacing w:after="0" w:line="240" w:lineRule="auto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paragraph" w:customStyle="1" w:styleId="p2">
    <w:name w:val="p2"/>
    <w:basedOn w:val="Normal"/>
    <w:rsid w:val="00827811"/>
    <w:pPr>
      <w:spacing w:after="0" w:line="240" w:lineRule="auto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character" w:customStyle="1" w:styleId="s1">
    <w:name w:val="s1"/>
    <w:basedOn w:val="DefaultParagraphFont"/>
    <w:rsid w:val="00827811"/>
    <w:rPr>
      <w:rFonts w:ascii="UICTFontTextStyleEmphasizedBody" w:hAnsi="UICTFontTextStyleEmphasizedBody" w:hint="default"/>
      <w:b/>
      <w:bCs/>
      <w:i w:val="0"/>
      <w:iCs w:val="0"/>
      <w:sz w:val="26"/>
      <w:szCs w:val="26"/>
    </w:rPr>
  </w:style>
  <w:style w:type="character" w:customStyle="1" w:styleId="s2">
    <w:name w:val="s2"/>
    <w:basedOn w:val="DefaultParagraphFont"/>
    <w:rsid w:val="00827811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827811"/>
    <w:rPr>
      <w:rFonts w:ascii="UICTFontTextStyleBody" w:hAnsi="UICTFontTextStyleBody" w:hint="default"/>
      <w:b w:val="0"/>
      <w:bCs w:val="0"/>
      <w:i w:val="0"/>
      <w:iCs w:val="0"/>
      <w:sz w:val="26"/>
      <w:szCs w:val="26"/>
      <w:u w:val="single"/>
    </w:rPr>
  </w:style>
  <w:style w:type="character" w:customStyle="1" w:styleId="s4">
    <w:name w:val="s4"/>
    <w:basedOn w:val="DefaultParagraphFont"/>
    <w:rsid w:val="00827811"/>
    <w:rPr>
      <w:rFonts w:ascii="UICTFontTextStyleEmphasizedBody" w:hAnsi="UICTFontTextStyleEmphasizedBody" w:hint="default"/>
      <w:b/>
      <w:bCs/>
      <w:i w:val="0"/>
      <w:iCs w:val="0"/>
      <w:sz w:val="26"/>
      <w:szCs w:val="26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8278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 Kikon</dc:creator>
  <cp:keywords/>
  <dc:description/>
  <cp:lastModifiedBy>Asus</cp:lastModifiedBy>
  <cp:revision>3</cp:revision>
  <dcterms:created xsi:type="dcterms:W3CDTF">2026-04-20T07:40:00Z</dcterms:created>
  <dcterms:modified xsi:type="dcterms:W3CDTF">2026-04-20T10:27:00Z</dcterms:modified>
</cp:coreProperties>
</file>